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B609" w14:textId="76649978" w:rsidR="00173946" w:rsidRPr="008F2221" w:rsidRDefault="00173946" w:rsidP="00F22D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Аналитическая справка</w:t>
      </w:r>
    </w:p>
    <w:p w14:paraId="23576BDC" w14:textId="77777777" w:rsidR="00173946" w:rsidRPr="008F2221" w:rsidRDefault="00173946" w:rsidP="00F22D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результатам внутреннего анализа коррупционных рисков</w:t>
      </w:r>
    </w:p>
    <w:p w14:paraId="6BD1A2AC" w14:textId="77777777" w:rsidR="00173946" w:rsidRPr="008F2221" w:rsidRDefault="00173946" w:rsidP="00F22D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деятельности</w:t>
      </w:r>
      <w:r w:rsidR="00F22DE4" w:rsidRPr="008F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22DE4" w:rsidRPr="008F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АО </w:t>
      </w:r>
      <w:r w:rsidR="00F22DE4" w:rsidRPr="008F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F22DE4" w:rsidRPr="008F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Samruk</w:t>
      </w:r>
      <w:r w:rsidR="00F22DE4" w:rsidRPr="008F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="00F22DE4" w:rsidRPr="008F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Kazyna</w:t>
      </w:r>
      <w:r w:rsidR="00F22DE4" w:rsidRPr="008F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</w:t>
      </w:r>
      <w:proofErr w:type="spellStart"/>
      <w:r w:rsidR="00F22DE4" w:rsidRPr="008F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onstruction</w:t>
      </w:r>
      <w:proofErr w:type="spellEnd"/>
      <w:r w:rsidR="00F22DE4" w:rsidRPr="008F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8F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645A92D3" w14:textId="77777777" w:rsidR="00173946" w:rsidRPr="008F2221" w:rsidRDefault="00173946" w:rsidP="00F22D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1BF89B0" w14:textId="77777777" w:rsidR="00F22DE4" w:rsidRPr="008F2221" w:rsidRDefault="00F22DE4" w:rsidP="00F22DE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 Нур-Султан                                                                         </w:t>
      </w:r>
      <w:r w:rsidR="00963063"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мая 2021 года </w:t>
      </w:r>
    </w:p>
    <w:p w14:paraId="2C11E108" w14:textId="3891224E" w:rsidR="00173946" w:rsidRPr="008F2221" w:rsidRDefault="00173946" w:rsidP="00D922D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пунктом 5 статьи 8 Закона Республики Казахстан    «О противодействии коррупции» и Правилами 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</w:t>
      </w:r>
      <w:r w:rsidR="00F22DE4"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№ 12,</w:t>
      </w:r>
      <w:r w:rsidR="004F3B36"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F22DE4"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во исполнение пункта 116 Общенационального плана мероприятий по реализации Послании Главы государства от 01 сентября 2020 года о проведении внутреннего анализа коррупционных рисков и с учетом поручения АО «</w:t>
      </w:r>
      <w:proofErr w:type="spellStart"/>
      <w:r w:rsidR="00F22DE4"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Самрук</w:t>
      </w:r>
      <w:proofErr w:type="spellEnd"/>
      <w:r w:rsidR="00F22DE4"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="00F22DE4"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Казына</w:t>
      </w:r>
      <w:proofErr w:type="spellEnd"/>
      <w:r w:rsidR="00F22DE4"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proofErr w:type="spellStart"/>
      <w:r w:rsidR="00F22DE4"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</w:t>
      </w:r>
      <w:proofErr w:type="spellEnd"/>
      <w:r w:rsidR="00F22DE4"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07-04-</w:t>
      </w:r>
      <w:r w:rsidR="00C33403"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07/1696 от 01 апреля 2021 года)</w:t>
      </w:r>
      <w:r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период </w:t>
      </w:r>
      <w:r w:rsidR="00C33403"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790699"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2020 г., </w:t>
      </w:r>
      <w:r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деятельности </w:t>
      </w:r>
      <w:r w:rsidR="00790699" w:rsidRPr="008F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АО </w:t>
      </w:r>
      <w:r w:rsidR="00790699" w:rsidRPr="008F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790699" w:rsidRPr="008F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Samruk</w:t>
      </w:r>
      <w:r w:rsidR="00790699" w:rsidRPr="008F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790699" w:rsidRPr="008F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Kazyna</w:t>
      </w:r>
      <w:r w:rsidR="00790699" w:rsidRPr="008F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</w:t>
      </w:r>
      <w:proofErr w:type="spellStart"/>
      <w:r w:rsidR="00790699" w:rsidRPr="008F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onstruction</w:t>
      </w:r>
      <w:proofErr w:type="spellEnd"/>
      <w:r w:rsidR="00790699" w:rsidRPr="008F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  </w:t>
      </w:r>
      <w:r w:rsidR="00395A43" w:rsidRPr="008F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(далее – Общество) </w:t>
      </w:r>
      <w:r w:rsidR="00790699" w:rsidRPr="008F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провед</w:t>
      </w:r>
      <w:r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 внутренний анализ коррупционных рисков.</w:t>
      </w:r>
    </w:p>
    <w:p w14:paraId="44F2BD4F" w14:textId="77777777" w:rsidR="00173946" w:rsidRPr="008F2221" w:rsidRDefault="00173946" w:rsidP="00F22DE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2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Внутренний анали</w:t>
      </w:r>
      <w:r w:rsidR="00D922DE" w:rsidRPr="008F2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 коррупционных рисков проведён </w:t>
      </w:r>
      <w:r w:rsidRPr="008F2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следующим направлениям:</w:t>
      </w:r>
    </w:p>
    <w:p w14:paraId="2F556288" w14:textId="77777777" w:rsidR="00173946" w:rsidRPr="008F2221" w:rsidRDefault="00173946" w:rsidP="00F22DE4">
      <w:pPr>
        <w:numPr>
          <w:ilvl w:val="0"/>
          <w:numId w:val="1"/>
        </w:numPr>
        <w:spacing w:after="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2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выявление коррупционных рисков в нормативных правовых актах и правовых актах, з</w:t>
      </w:r>
      <w:r w:rsidR="00395A43" w:rsidRPr="008F2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атрагивающих деятельность Общества</w:t>
      </w:r>
      <w:r w:rsidRPr="008F2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</w:p>
    <w:p w14:paraId="79B1C548" w14:textId="77777777" w:rsidR="00173946" w:rsidRPr="008F2221" w:rsidRDefault="00173946" w:rsidP="00F22DE4">
      <w:pPr>
        <w:numPr>
          <w:ilvl w:val="0"/>
          <w:numId w:val="1"/>
        </w:numPr>
        <w:spacing w:after="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2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выявление коррупционных рисков в организационно-управленческой деятельности </w:t>
      </w:r>
      <w:r w:rsidR="00395A43" w:rsidRPr="008F2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Общества.</w:t>
      </w:r>
    </w:p>
    <w:p w14:paraId="33EA5F1B" w14:textId="77777777" w:rsidR="00173946" w:rsidRPr="008F2221" w:rsidRDefault="00173946" w:rsidP="00F22DE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2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Рабочей группой </w:t>
      </w:r>
      <w:r w:rsidR="009B540C" w:rsidRPr="008F2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по </w:t>
      </w:r>
      <w:r w:rsidR="009B540C" w:rsidRPr="008F2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внутренне</w:t>
      </w:r>
      <w:r w:rsidR="009B540C" w:rsidRPr="008F2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му</w:t>
      </w:r>
      <w:r w:rsidR="009B540C" w:rsidRPr="008F2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анализ</w:t>
      </w:r>
      <w:r w:rsidR="009B540C" w:rsidRPr="008F2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у</w:t>
      </w:r>
      <w:r w:rsidRPr="008F2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коррупционных рисков изучены нормативно-правовые акты и правовые акты, которыми руководствуется в своей деятельности </w:t>
      </w:r>
      <w:r w:rsidR="004E7DB7" w:rsidRPr="008F2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Общество</w:t>
      </w:r>
      <w:r w:rsidRPr="008F2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414F63B4" w14:textId="77777777" w:rsidR="00406914" w:rsidRPr="008F2221" w:rsidRDefault="00145AEE" w:rsidP="00F22DE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406914" w:rsidRPr="008F22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Выявление коррупционных рисков во внутренних нормативных документах, затрагивающих деятельность Общества.</w:t>
      </w:r>
      <w:r w:rsidR="00406914"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DB0C284" w14:textId="77777777" w:rsidR="00406914" w:rsidRPr="008F2221" w:rsidRDefault="00406914" w:rsidP="00F22DE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 осуществляет свою деятельность в соответствии с Законом Республики Казахстан от 13 мая 2003 года № 415-II «Об акционерных обществах», Уставом </w:t>
      </w:r>
      <w:r w:rsidRPr="008F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АО </w:t>
      </w:r>
      <w:r w:rsidRPr="008F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8F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Samruk</w:t>
      </w:r>
      <w:r w:rsidRPr="008F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8F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Kazyna</w:t>
      </w:r>
      <w:r w:rsidRPr="008F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</w:t>
      </w:r>
      <w:proofErr w:type="spellStart"/>
      <w:r w:rsidRPr="008F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onstruction</w:t>
      </w:r>
      <w:proofErr w:type="spellEnd"/>
      <w:r w:rsidRPr="008F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внутренними нормативными документами Общества (Правила, инструкции, регламенты, положения о структурных подразделениях и </w:t>
      </w:r>
      <w:proofErr w:type="gramStart"/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т.д.</w:t>
      </w:r>
      <w:proofErr w:type="gramEnd"/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2122F86E" w14:textId="77777777" w:rsidR="00406914" w:rsidRPr="008F2221" w:rsidRDefault="00406914" w:rsidP="00F22DE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В ходе анализа были изучены Устав и внутренние нормативные документы, регламентирующие деятельность Общества и ее структурных подразделений. По результатам анализа дискреционных полномочий и положений, способствующих совершению коррупционных правонарушений, не выявлено.</w:t>
      </w:r>
    </w:p>
    <w:p w14:paraId="55A14975" w14:textId="77777777" w:rsidR="003E0F1A" w:rsidRPr="008F2221" w:rsidRDefault="00145AEE" w:rsidP="00F22DE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</w:t>
      </w:r>
      <w:r w:rsidR="00A9776C" w:rsidRPr="008F22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Выявление коррупционных рисков в организационно</w:t>
      </w:r>
      <w:r w:rsidRPr="008F22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A9776C" w:rsidRPr="008F22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управленческой деятельности Общества</w:t>
      </w:r>
      <w:r w:rsidR="00A9776C"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78C01DF" w14:textId="77777777" w:rsidR="00145AEE" w:rsidRPr="008F2221" w:rsidRDefault="00A9776C" w:rsidP="00F22DE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организационно-управленческой деятельности Общества за исследуемый период подвергнуты следующие направления деятельности. 1) Управления персоналом, в том числе сменяемость кадров. Порядок подбора кадров Общества регламентирован и осуществляется </w:t>
      </w:r>
      <w:r w:rsidR="00145AEE"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Правилами поиска и подбора административно-управленческого персонала Общества (далее – Правила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41307EDC" w14:textId="77777777" w:rsidR="007D347F" w:rsidRPr="008F2221" w:rsidRDefault="00A9776C" w:rsidP="0038123E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Обществе </w:t>
      </w:r>
      <w:r w:rsidR="003D52E6"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(с 01.01.2020 г. по 01.01.2021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г.) </w:t>
      </w:r>
      <w:r w:rsidR="007F589E"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расторгнуты трудовые договора </w:t>
      </w:r>
      <w:proofErr w:type="gramStart"/>
      <w:r w:rsidR="007F589E"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40C" w:rsidRPr="008F22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35</w:t>
      </w:r>
      <w:proofErr w:type="gramEnd"/>
      <w:r w:rsidR="009B540C" w:rsidRPr="008F22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7F589E"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работниками</w:t>
      </w:r>
      <w:r w:rsidR="007D347F"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причинами увольнения работников являются по соглашению сторон и по инициативе работника. Уволенных по отрицательным мотивам нет. Привлечены к дисциплинарной ответственности </w:t>
      </w:r>
      <w:r w:rsidR="007D347F"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Общества. Привлечение работников к дисциплинарной ответственности за коррупционные правонарушения отсутствуют, а также совершение работниками Общества коррупционных правонарушений уголовного и административного характера не установлено. </w:t>
      </w:r>
    </w:p>
    <w:p w14:paraId="7C7F9642" w14:textId="77777777" w:rsidR="00A9776C" w:rsidRPr="008F2221" w:rsidRDefault="00A9776C" w:rsidP="0038123E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В Обществе, в соответствии с Законом Республики Казахстан «О противодейств</w:t>
      </w:r>
      <w:r w:rsidR="007D347F"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ии коррупции», Антикоррупционным стандартом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Общества и Кодексом </w:t>
      </w:r>
      <w:proofErr w:type="gramStart"/>
      <w:r w:rsidR="007D347F"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поведения 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Общества</w:t>
      </w:r>
      <w:proofErr w:type="gramEnd"/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, регулярно проводится работа, направленная на профилактику коррупционной деятельности среди работников Общества, а также повышение эффективности применения антикоррупционного законодательства в деятельности Общества.</w:t>
      </w:r>
    </w:p>
    <w:p w14:paraId="45B46819" w14:textId="77777777" w:rsidR="0038123E" w:rsidRPr="008F2221" w:rsidRDefault="0038123E" w:rsidP="003812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0A6651" w14:textId="77777777" w:rsidR="00173946" w:rsidRPr="008F2221" w:rsidRDefault="002B35D4" w:rsidP="002B35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F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="00173946" w:rsidRPr="008F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Урегулирование конфликта интересов</w:t>
      </w:r>
      <w:r w:rsidR="00E707D0" w:rsidRPr="008F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закупочная деятельность </w:t>
      </w:r>
    </w:p>
    <w:p w14:paraId="6B040618" w14:textId="77777777" w:rsidR="003E0F1A" w:rsidRPr="008F2221" w:rsidRDefault="003E0F1A" w:rsidP="002B35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46AAA4D" w14:textId="77777777" w:rsidR="0038123E" w:rsidRPr="008F2221" w:rsidRDefault="0038123E" w:rsidP="002B35D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Фактов аффилированности при занятии вакантных должностей, находящихся в непосредственной подчиненности должности, занимаемой близкими родственниками (родителями (родителем), детьми, усыновителями (</w:t>
      </w:r>
      <w:proofErr w:type="spellStart"/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удочерителями</w:t>
      </w:r>
      <w:proofErr w:type="spellEnd"/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усыновленными (удочеренными), полнородными и неполнородными братьями и сестрами, дедушками, бабушками, внуками) или супругом (супругой) не выявлено. </w:t>
      </w:r>
    </w:p>
    <w:p w14:paraId="5B140EE2" w14:textId="77777777" w:rsidR="0038123E" w:rsidRPr="008F2221" w:rsidRDefault="0038123E" w:rsidP="002B35D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мерами по предотвращению конфликтов интересов являются: - строгое соблюдение работниками обязанностей, установленных законодательством, Уставом Общества, иными внутренними нормативными актами, должностными инструкциями; - утверждение и поддержание организационной структуры Общества, которая четко разграничивает сферы ответственности, полномочия и отчетность Кодексом поведения предусмотрено недопущение конфликта интересов. Все работники Общества несут ответственность за принятие прозрачных, своевременных и адекватных решений, свободных от конфликтов интересов.</w:t>
      </w:r>
    </w:p>
    <w:p w14:paraId="2B8BD5CF" w14:textId="77777777" w:rsidR="000642C4" w:rsidRPr="008F2221" w:rsidRDefault="000642C4" w:rsidP="002B35D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 Общества любого уровня в целях недопущения конфликтов интересов: 1) Не может занимать должности, находящиеся в непосредственной подчиненности должностям, занимаемые его близкими родственниками; 2) Не должен пользоваться в своих интересах или для 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извлечения личной выгоды возможностями, которые ему предоставлены корпоративными ресурсами Общества, его должностным положением или информацией, полученной им вследствие исполнения должностных обязанностей; 3) Не должен принимать непосредственного участия в рассмотрении и принятии решений по любым отношениям между Обществом и им самим, любым из его близких родственников или организаций, с которыми он или его близкие родственники связаны; 4) Не должен принимать участия в какой-либо деятельности, которая может потенциально привести к конфликту интересов; 5) Немедленно сообщать о любой коммерческой или иной заинтересованности (прямой или косвенной) в сделках, договорах, проектах, связанных с Обществом, или в связи с иными вопросами в порядке, предусмотренном вну</w:t>
      </w:r>
      <w:r w:rsidR="00A602DB"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тренними документами Общества; д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олжен прилагать усилия к разрешению конфликтов в рамках законодательства Республики Казахстан, с учетом законных интересов сторон, вовлеченных в конфликт</w:t>
      </w:r>
      <w:r w:rsidR="00AC7BAC"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от физических и юридических лиц по факту проявления коррупции в деятельности Общества не поступали. </w:t>
      </w:r>
    </w:p>
    <w:p w14:paraId="2E963AA5" w14:textId="77777777" w:rsidR="00A602DB" w:rsidRPr="008F2221" w:rsidRDefault="00A602DB" w:rsidP="002B35D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2020 года на «горячую линию» Общества поступило 20 (двадцать) обращений от физических и юридических лиц, из них одно обращение подтвердилось.  </w:t>
      </w:r>
    </w:p>
    <w:p w14:paraId="54549A9D" w14:textId="77777777" w:rsidR="000642C4" w:rsidRPr="008F2221" w:rsidRDefault="000642C4" w:rsidP="002B35D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мониторинга публикаций в средствах массовой информации в отношении работников не выявлено. Обращения от физических и юридических лиц относительно коррупционных действий работников Общества не поступали. </w:t>
      </w:r>
    </w:p>
    <w:p w14:paraId="4CBC6E99" w14:textId="77777777" w:rsidR="00E707D0" w:rsidRPr="008F2221" w:rsidRDefault="00E707D0" w:rsidP="002B35D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EBBD32" w14:textId="77777777" w:rsidR="00782D6E" w:rsidRPr="008F2221" w:rsidRDefault="00782D6E" w:rsidP="00782D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</w:t>
      </w:r>
      <w:r w:rsidR="000642C4"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лана закупок за 12 месяцев 2020 года 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Обществом  </w:t>
      </w:r>
      <w:r w:rsidR="000642C4"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проведено </w:t>
      </w:r>
      <w:r w:rsidR="00005717" w:rsidRPr="008F22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закупок по 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210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717" w:rsidRPr="008F22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лотам</w:t>
      </w:r>
      <w:r w:rsidR="000642C4"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них: 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открытый тендер – 17 закупок;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запрос ценовых предложений – 101 закупок;  один источник – 59 закупок;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тендер путем конкурентных переговоров – 25 закупок;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в</w:t>
      </w:r>
      <w:proofErr w:type="spellStart"/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нутрихолдинговой</w:t>
      </w:r>
      <w:proofErr w:type="spellEnd"/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кооперации – 8 закупок.</w:t>
      </w:r>
    </w:p>
    <w:p w14:paraId="35C60A4C" w14:textId="77777777" w:rsidR="00782D6E" w:rsidRPr="008F2221" w:rsidRDefault="00782D6E" w:rsidP="002B35D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85C514" w14:textId="77777777" w:rsidR="00903408" w:rsidRPr="008F2221" w:rsidRDefault="00903408" w:rsidP="002B35D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22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 по устранению коррупционных рисков.</w:t>
      </w:r>
    </w:p>
    <w:p w14:paraId="6BE63DF8" w14:textId="77777777" w:rsidR="00782D6E" w:rsidRPr="008F2221" w:rsidRDefault="00903408" w:rsidP="002B35D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внутреннего анализа коррупционных рисков в деятельности Общества </w:t>
      </w:r>
      <w:r w:rsidR="00782D6E"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решено</w:t>
      </w: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F6BA419" w14:textId="77777777" w:rsidR="00406CC3" w:rsidRPr="008F2221" w:rsidRDefault="00903408" w:rsidP="002B35D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аналитическую справку Председателю правлени</w:t>
      </w:r>
      <w:r w:rsidR="00782D6E"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я Общества для рассмотрения.</w:t>
      </w:r>
    </w:p>
    <w:p w14:paraId="7AE44BA6" w14:textId="3C11BC25" w:rsidR="00782D6E" w:rsidRPr="008F2221" w:rsidRDefault="00782D6E" w:rsidP="002B35D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</w:t>
      </w:r>
      <w:r w:rsidR="00903408"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внутреннего анализа коррупционных рисков разместить на корпоративном портале Общества. </w:t>
      </w:r>
    </w:p>
    <w:p w14:paraId="2337298D" w14:textId="77777777" w:rsidR="00903408" w:rsidRPr="008F2221" w:rsidRDefault="00903408" w:rsidP="002B35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221">
        <w:rPr>
          <w:rFonts w:ascii="Times New Roman" w:hAnsi="Times New Roman" w:cs="Times New Roman"/>
          <w:color w:val="000000" w:themeColor="text1"/>
          <w:sz w:val="28"/>
          <w:szCs w:val="28"/>
        </w:rPr>
        <w:t>3. Результаты внутреннего анализа коррупционных рисков допустить к публичному обсуждению, в том числе на заседаниях коллегиальных, консультативно-совещательных органов по противодействию коррупции.</w:t>
      </w:r>
    </w:p>
    <w:p w14:paraId="1641BEA6" w14:textId="77777777" w:rsidR="00173946" w:rsidRPr="008F2221" w:rsidRDefault="00173946" w:rsidP="0017394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2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Заключение:</w:t>
      </w:r>
    </w:p>
    <w:p w14:paraId="733B9129" w14:textId="77777777" w:rsidR="00173946" w:rsidRPr="008F2221" w:rsidRDefault="00173946" w:rsidP="0017394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 по улучшению принимаемых антикоррупционных мер:</w:t>
      </w:r>
    </w:p>
    <w:p w14:paraId="4F3CCE33" w14:textId="77777777" w:rsidR="00173946" w:rsidRPr="008F2221" w:rsidRDefault="00173946" w:rsidP="00173946">
      <w:pPr>
        <w:numPr>
          <w:ilvl w:val="0"/>
          <w:numId w:val="6"/>
        </w:numPr>
        <w:spacing w:after="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целью уменьшения коррупционных рисков необходимо рабочей группе продолжить работу по внутреннему анализу коррупцион</w:t>
      </w:r>
      <w:r w:rsidR="00AE785F"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рисков в деятельности О</w:t>
      </w:r>
      <w:r w:rsidR="00AE785F"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бщества</w:t>
      </w:r>
      <w:r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соблюдая основные принципы противодействия коррупции согласно Закона Республики Казахстан «О противодействии коррупции».</w:t>
      </w:r>
    </w:p>
    <w:p w14:paraId="6ABF618D" w14:textId="77777777" w:rsidR="00173946" w:rsidRPr="008F2221" w:rsidRDefault="00173946" w:rsidP="00173946">
      <w:pPr>
        <w:numPr>
          <w:ilvl w:val="0"/>
          <w:numId w:val="6"/>
        </w:numPr>
        <w:spacing w:after="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внутреннего анализа коррупционных рисков разм</w:t>
      </w:r>
      <w:r w:rsidR="00342F1B" w:rsidRPr="008F2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естить на интернет-сайте Отдела</w:t>
      </w:r>
    </w:p>
    <w:p w14:paraId="2EA41790" w14:textId="77777777" w:rsidR="00751B97" w:rsidRPr="008F2221" w:rsidRDefault="00751B97" w:rsidP="00751B97">
      <w:pPr>
        <w:spacing w:after="0" w:line="240" w:lineRule="auto"/>
        <w:ind w:righ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28C09C" w14:textId="77777777" w:rsidR="00751B97" w:rsidRPr="008F2221" w:rsidRDefault="00751B97" w:rsidP="00751B97">
      <w:pPr>
        <w:spacing w:after="0" w:line="240" w:lineRule="auto"/>
        <w:ind w:righ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974A10" w14:textId="3A2693DF" w:rsidR="00751B97" w:rsidRPr="008F2221" w:rsidRDefault="00751B97" w:rsidP="00751B97">
      <w:pPr>
        <w:spacing w:after="0" w:line="240" w:lineRule="auto"/>
        <w:ind w:right="240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F22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sectPr w:rsidR="00751B97" w:rsidRPr="008F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04C4"/>
    <w:multiLevelType w:val="hybridMultilevel"/>
    <w:tmpl w:val="E512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7CE5"/>
    <w:multiLevelType w:val="multilevel"/>
    <w:tmpl w:val="5EA8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4120D"/>
    <w:multiLevelType w:val="multilevel"/>
    <w:tmpl w:val="615E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35F7A"/>
    <w:multiLevelType w:val="hybridMultilevel"/>
    <w:tmpl w:val="39864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D80A01"/>
    <w:multiLevelType w:val="multilevel"/>
    <w:tmpl w:val="DFCAC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732884"/>
    <w:multiLevelType w:val="multilevel"/>
    <w:tmpl w:val="226CE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894A97"/>
    <w:multiLevelType w:val="multilevel"/>
    <w:tmpl w:val="B02C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455B2E"/>
    <w:multiLevelType w:val="multilevel"/>
    <w:tmpl w:val="65225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6"/>
    <w:rsid w:val="00005717"/>
    <w:rsid w:val="000242E3"/>
    <w:rsid w:val="000642C4"/>
    <w:rsid w:val="000A57F2"/>
    <w:rsid w:val="00145AEE"/>
    <w:rsid w:val="00173946"/>
    <w:rsid w:val="001839E6"/>
    <w:rsid w:val="001D60EB"/>
    <w:rsid w:val="002B35D4"/>
    <w:rsid w:val="00342F1B"/>
    <w:rsid w:val="00370932"/>
    <w:rsid w:val="0038123E"/>
    <w:rsid w:val="00395A43"/>
    <w:rsid w:val="003D52E6"/>
    <w:rsid w:val="003D63D3"/>
    <w:rsid w:val="003E0F1A"/>
    <w:rsid w:val="00406914"/>
    <w:rsid w:val="00406CC3"/>
    <w:rsid w:val="004E7DB7"/>
    <w:rsid w:val="004F3883"/>
    <w:rsid w:val="004F3B36"/>
    <w:rsid w:val="006635F1"/>
    <w:rsid w:val="006A0533"/>
    <w:rsid w:val="00751B97"/>
    <w:rsid w:val="00782D6E"/>
    <w:rsid w:val="00790699"/>
    <w:rsid w:val="007C0B87"/>
    <w:rsid w:val="007D347F"/>
    <w:rsid w:val="007F589E"/>
    <w:rsid w:val="007F7D1E"/>
    <w:rsid w:val="008F2221"/>
    <w:rsid w:val="00903408"/>
    <w:rsid w:val="00962637"/>
    <w:rsid w:val="00963063"/>
    <w:rsid w:val="009B540C"/>
    <w:rsid w:val="00A602DB"/>
    <w:rsid w:val="00A808EC"/>
    <w:rsid w:val="00A9776C"/>
    <w:rsid w:val="00AC7BAC"/>
    <w:rsid w:val="00AE785F"/>
    <w:rsid w:val="00B175F5"/>
    <w:rsid w:val="00B61146"/>
    <w:rsid w:val="00C33403"/>
    <w:rsid w:val="00D31111"/>
    <w:rsid w:val="00D40D1E"/>
    <w:rsid w:val="00D922DE"/>
    <w:rsid w:val="00E64897"/>
    <w:rsid w:val="00E707D0"/>
    <w:rsid w:val="00F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F604"/>
  <w15:docId w15:val="{58DA0059-7412-410A-940A-AD09C585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946"/>
    <w:rPr>
      <w:b/>
      <w:bCs/>
    </w:rPr>
  </w:style>
  <w:style w:type="character" w:styleId="a5">
    <w:name w:val="Emphasis"/>
    <w:basedOn w:val="a0"/>
    <w:uiPriority w:val="20"/>
    <w:qFormat/>
    <w:rsid w:val="00173946"/>
    <w:rPr>
      <w:i/>
      <w:iCs/>
    </w:rPr>
  </w:style>
  <w:style w:type="character" w:styleId="a6">
    <w:name w:val="Hyperlink"/>
    <w:basedOn w:val="a0"/>
    <w:uiPriority w:val="99"/>
    <w:semiHidden/>
    <w:unhideWhenUsed/>
    <w:rsid w:val="0017394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0932"/>
    <w:pPr>
      <w:ind w:left="720"/>
      <w:contextualSpacing/>
    </w:pPr>
  </w:style>
  <w:style w:type="paragraph" w:styleId="a8">
    <w:name w:val="No Spacing"/>
    <w:uiPriority w:val="1"/>
    <w:qFormat/>
    <w:rsid w:val="00962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 Бауржан Жумабаевич</dc:creator>
  <cp:keywords/>
  <dc:description/>
  <cp:lastModifiedBy>Диляра Накипова</cp:lastModifiedBy>
  <cp:revision>4</cp:revision>
  <dcterms:created xsi:type="dcterms:W3CDTF">2021-12-06T10:05:00Z</dcterms:created>
  <dcterms:modified xsi:type="dcterms:W3CDTF">2021-12-08T04:21:00Z</dcterms:modified>
</cp:coreProperties>
</file>